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2B" w:rsidRDefault="003E1A75">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wp:posOffset>
                </wp:positionV>
                <wp:extent cx="6543675" cy="141224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6543675" cy="141224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DEDE32" id="Rectangle 2" o:spid="_x0000_s1026" style="position:absolute;margin-left:464.05pt;margin-top:8.25pt;width:515.25pt;height:111.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" filled="f" strokecolor="#a5a5a5 [2092]" strokeweight="1pt">
                <w10:wrap anchorx="margin"/>
              </v:rect>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123190</wp:posOffset>
            </wp:positionH>
            <wp:positionV relativeFrom="paragraph">
              <wp:posOffset>171450</wp:posOffset>
            </wp:positionV>
            <wp:extent cx="1190625" cy="12528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WA Vec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252855"/>
                    </a:xfrm>
                    <a:prstGeom prst="rect">
                      <a:avLst/>
                    </a:prstGeom>
                  </pic:spPr>
                </pic:pic>
              </a:graphicData>
            </a:graphic>
            <wp14:sizeRelH relativeFrom="margin">
              <wp14:pctWidth>0</wp14:pctWidth>
            </wp14:sizeRelH>
            <wp14:sizeRelV relativeFrom="margin">
              <wp14:pctHeight>0</wp14:pctHeight>
            </wp14:sizeRelV>
          </wp:anchor>
        </w:drawing>
      </w:r>
    </w:p>
    <w:p w:rsidR="00B0352B" w:rsidRDefault="00B0352B">
      <w:pPr>
        <w:rPr>
          <w:sz w:val="28"/>
        </w:rPr>
      </w:pPr>
    </w:p>
    <w:p w:rsidR="003E1A75" w:rsidRDefault="003E1A75" w:rsidP="00B0352B">
      <w:pPr>
        <w:spacing w:after="0"/>
        <w:rPr>
          <w:rFonts w:ascii="Century Gothic" w:hAnsi="Century Gothic"/>
          <w:b/>
          <w:sz w:val="28"/>
        </w:rPr>
      </w:pPr>
    </w:p>
    <w:p w:rsidR="00AD2512" w:rsidRPr="003E1A75" w:rsidRDefault="00B0352B" w:rsidP="00B0352B">
      <w:pPr>
        <w:spacing w:after="0"/>
        <w:rPr>
          <w:rFonts w:ascii="Century Gothic" w:hAnsi="Century Gothic"/>
          <w:b/>
          <w:sz w:val="28"/>
        </w:rPr>
      </w:pPr>
      <w:r w:rsidRPr="003E1A75">
        <w:rPr>
          <w:rFonts w:ascii="Century Gothic" w:hAnsi="Century Gothic"/>
          <w:b/>
          <w:sz w:val="28"/>
        </w:rPr>
        <w:t>LATIN AMERICAN WOMEN’S AID – LAWA</w:t>
      </w:r>
    </w:p>
    <w:p w:rsidR="00B0352B" w:rsidRPr="003E1A75" w:rsidRDefault="00B0352B" w:rsidP="00B0352B">
      <w:pPr>
        <w:spacing w:after="0"/>
        <w:rPr>
          <w:rFonts w:ascii="Century Gothic" w:hAnsi="Century Gothic"/>
          <w:b/>
          <w:sz w:val="28"/>
        </w:rPr>
      </w:pPr>
      <w:r w:rsidRPr="003E1A75">
        <w:rPr>
          <w:rFonts w:ascii="Century Gothic" w:hAnsi="Century Gothic"/>
          <w:b/>
          <w:sz w:val="28"/>
        </w:rPr>
        <w:t xml:space="preserve">JOB DESCRIPTION </w:t>
      </w:r>
    </w:p>
    <w:p w:rsidR="00B0352B" w:rsidRPr="003E1A75" w:rsidRDefault="00B0352B" w:rsidP="003E1A75">
      <w:pPr>
        <w:spacing w:after="0"/>
        <w:rPr>
          <w:rFonts w:ascii="Century Gothic" w:hAnsi="Century Gothic"/>
        </w:rPr>
      </w:pPr>
    </w:p>
    <w:tbl>
      <w:tblPr>
        <w:tblStyle w:val="TableGridLight"/>
        <w:tblpPr w:leftFromText="180" w:rightFromText="180" w:vertAnchor="text" w:horzAnchor="margin" w:tblpX="122" w:tblpY="117"/>
        <w:tblW w:w="10348" w:type="dxa"/>
        <w:tblLayout w:type="fixed"/>
        <w:tblLook w:val="0000" w:firstRow="0" w:lastRow="0" w:firstColumn="0" w:lastColumn="0" w:noHBand="0" w:noVBand="0"/>
      </w:tblPr>
      <w:tblGrid>
        <w:gridCol w:w="3134"/>
        <w:gridCol w:w="7214"/>
      </w:tblGrid>
      <w:tr w:rsidR="00B0352B" w:rsidRPr="003E1A75" w:rsidTr="00C45515">
        <w:trPr>
          <w:trHeight w:val="120"/>
        </w:trPr>
        <w:tc>
          <w:tcPr>
            <w:tcW w:w="3134" w:type="dxa"/>
          </w:tcPr>
          <w:p w:rsidR="00B0352B" w:rsidRPr="00C45515" w:rsidRDefault="00B0352B" w:rsidP="00C45515">
            <w:pPr>
              <w:pStyle w:val="Default"/>
              <w:rPr>
                <w:rFonts w:ascii="Century Gothic" w:hAnsi="Century Gothic" w:cs="Arial"/>
                <w:b/>
                <w:szCs w:val="22"/>
              </w:rPr>
            </w:pPr>
            <w:r w:rsidRPr="00C45515">
              <w:rPr>
                <w:rFonts w:ascii="Century Gothic" w:hAnsi="Century Gothic" w:cs="Arial"/>
                <w:b/>
                <w:szCs w:val="22"/>
              </w:rPr>
              <w:t xml:space="preserve">Position </w:t>
            </w:r>
          </w:p>
        </w:tc>
        <w:tc>
          <w:tcPr>
            <w:tcW w:w="7214" w:type="dxa"/>
          </w:tcPr>
          <w:p w:rsidR="00B0352B" w:rsidRPr="00B852ED" w:rsidRDefault="00B852ED" w:rsidP="00DC7493">
            <w:pPr>
              <w:pStyle w:val="Default"/>
              <w:spacing w:line="276" w:lineRule="auto"/>
              <w:rPr>
                <w:rFonts w:ascii="Century Gothic" w:hAnsi="Century Gothic"/>
                <w:b/>
                <w:szCs w:val="22"/>
              </w:rPr>
            </w:pPr>
            <w:r w:rsidRPr="00B852ED">
              <w:rPr>
                <w:rFonts w:ascii="Century Gothic" w:hAnsi="Century Gothic"/>
                <w:b/>
                <w:szCs w:val="22"/>
              </w:rPr>
              <w:t>Senior Community Outreach Officer</w:t>
            </w:r>
          </w:p>
        </w:tc>
      </w:tr>
      <w:tr w:rsidR="00B0352B" w:rsidRPr="003E1A75" w:rsidTr="00CF6A73">
        <w:trPr>
          <w:trHeight w:val="266"/>
        </w:trPr>
        <w:tc>
          <w:tcPr>
            <w:tcW w:w="3134" w:type="dxa"/>
          </w:tcPr>
          <w:p w:rsidR="00B0352B" w:rsidRPr="003E1A75" w:rsidRDefault="00B0352B" w:rsidP="00C45515">
            <w:pPr>
              <w:pStyle w:val="Default"/>
              <w:rPr>
                <w:rFonts w:ascii="Century Gothic" w:hAnsi="Century Gothic" w:cs="Arial"/>
                <w:b/>
                <w:sz w:val="22"/>
                <w:szCs w:val="22"/>
              </w:rPr>
            </w:pPr>
            <w:r w:rsidRPr="003E1A75">
              <w:rPr>
                <w:rFonts w:ascii="Century Gothic" w:hAnsi="Century Gothic" w:cs="Arial"/>
                <w:b/>
                <w:sz w:val="22"/>
                <w:szCs w:val="22"/>
              </w:rPr>
              <w:t xml:space="preserve">Responsible to line manager </w:t>
            </w:r>
          </w:p>
        </w:tc>
        <w:tc>
          <w:tcPr>
            <w:tcW w:w="7214" w:type="dxa"/>
            <w:vAlign w:val="center"/>
          </w:tcPr>
          <w:p w:rsidR="00B0352B" w:rsidRPr="003E1A75" w:rsidRDefault="00CF6A73" w:rsidP="00CF6A73">
            <w:pPr>
              <w:pStyle w:val="Default"/>
              <w:spacing w:line="276" w:lineRule="auto"/>
              <w:rPr>
                <w:rFonts w:ascii="Century Gothic" w:hAnsi="Century Gothic"/>
                <w:sz w:val="22"/>
                <w:szCs w:val="22"/>
              </w:rPr>
            </w:pPr>
            <w:r>
              <w:rPr>
                <w:rFonts w:ascii="Century Gothic" w:hAnsi="Century Gothic" w:cs="Arial"/>
                <w:sz w:val="22"/>
                <w:szCs w:val="22"/>
              </w:rPr>
              <w:t>Director</w:t>
            </w:r>
          </w:p>
        </w:tc>
      </w:tr>
      <w:tr w:rsidR="00B0352B" w:rsidRPr="003E1A75" w:rsidTr="00C45515">
        <w:trPr>
          <w:trHeight w:val="600"/>
        </w:trPr>
        <w:tc>
          <w:tcPr>
            <w:tcW w:w="3134" w:type="dxa"/>
          </w:tcPr>
          <w:p w:rsidR="00B0352B" w:rsidRPr="003E1A75" w:rsidRDefault="00B0352B" w:rsidP="00C45515">
            <w:pPr>
              <w:pStyle w:val="Default"/>
              <w:rPr>
                <w:rFonts w:ascii="Century Gothic" w:hAnsi="Century Gothic" w:cs="Arial"/>
                <w:b/>
                <w:sz w:val="22"/>
                <w:szCs w:val="22"/>
              </w:rPr>
            </w:pPr>
            <w:r w:rsidRPr="003E1A75">
              <w:rPr>
                <w:rFonts w:ascii="Century Gothic" w:hAnsi="Century Gothic" w:cs="Arial"/>
                <w:b/>
                <w:sz w:val="22"/>
                <w:szCs w:val="22"/>
              </w:rPr>
              <w:t xml:space="preserve">Job purpose </w:t>
            </w:r>
          </w:p>
        </w:tc>
        <w:tc>
          <w:tcPr>
            <w:tcW w:w="7214" w:type="dxa"/>
          </w:tcPr>
          <w:p w:rsidR="00B0352B" w:rsidRDefault="003E1A75" w:rsidP="00DC7493">
            <w:pPr>
              <w:pStyle w:val="Default"/>
              <w:spacing w:line="276" w:lineRule="auto"/>
              <w:rPr>
                <w:rFonts w:ascii="Century Gothic" w:hAnsi="Century Gothic" w:cstheme="minorHAnsi"/>
                <w:color w:val="auto"/>
                <w:sz w:val="22"/>
                <w:szCs w:val="22"/>
              </w:rPr>
            </w:pPr>
            <w:r w:rsidRPr="003E1A75">
              <w:rPr>
                <w:rFonts w:ascii="Century Gothic" w:hAnsi="Century Gothic" w:cstheme="minorHAnsi"/>
                <w:sz w:val="22"/>
                <w:szCs w:val="22"/>
              </w:rPr>
              <w:t xml:space="preserve">The purpose of this </w:t>
            </w:r>
            <w:r w:rsidR="00CF6A73">
              <w:rPr>
                <w:rFonts w:ascii="Century Gothic" w:hAnsi="Century Gothic" w:cstheme="minorHAnsi"/>
                <w:sz w:val="22"/>
                <w:szCs w:val="22"/>
              </w:rPr>
              <w:t>role</w:t>
            </w:r>
            <w:r w:rsidRPr="003E1A75">
              <w:rPr>
                <w:rFonts w:ascii="Century Gothic" w:hAnsi="Century Gothic" w:cstheme="minorHAnsi"/>
                <w:sz w:val="22"/>
                <w:szCs w:val="22"/>
              </w:rPr>
              <w:t xml:space="preserve"> is to </w:t>
            </w:r>
            <w:r w:rsidR="00CF6A73">
              <w:rPr>
                <w:rFonts w:ascii="Century Gothic" w:hAnsi="Century Gothic" w:cstheme="minorHAnsi"/>
                <w:sz w:val="22"/>
                <w:szCs w:val="22"/>
              </w:rPr>
              <w:t xml:space="preserve">design, implement and deliver the </w:t>
            </w:r>
            <w:proofErr w:type="spellStart"/>
            <w:r w:rsidR="00CF6A73" w:rsidRPr="00CF6A73">
              <w:rPr>
                <w:rFonts w:ascii="Century Gothic" w:hAnsi="Century Gothic" w:cstheme="minorHAnsi"/>
                <w:i/>
                <w:sz w:val="22"/>
                <w:szCs w:val="22"/>
              </w:rPr>
              <w:t>Creciendo</w:t>
            </w:r>
            <w:proofErr w:type="spellEnd"/>
            <w:r w:rsidR="00CF6A73" w:rsidRPr="00CF6A73">
              <w:rPr>
                <w:rFonts w:ascii="Century Gothic" w:hAnsi="Century Gothic" w:cstheme="minorHAnsi"/>
                <w:i/>
                <w:sz w:val="22"/>
                <w:szCs w:val="22"/>
              </w:rPr>
              <w:t xml:space="preserve"> Juntas / Crescendo </w:t>
            </w:r>
            <w:r w:rsidR="00CF6A73" w:rsidRPr="00CF6A73">
              <w:rPr>
                <w:rFonts w:ascii="Century Gothic" w:hAnsi="Century Gothic" w:cstheme="minorHAnsi"/>
                <w:i/>
                <w:color w:val="auto"/>
                <w:sz w:val="22"/>
                <w:szCs w:val="22"/>
              </w:rPr>
              <w:t xml:space="preserve">juntas / Growing together </w:t>
            </w:r>
            <w:r w:rsidR="00CF6A73">
              <w:rPr>
                <w:rFonts w:ascii="Century Gothic" w:hAnsi="Century Gothic" w:cstheme="minorHAnsi"/>
                <w:color w:val="auto"/>
                <w:sz w:val="22"/>
                <w:szCs w:val="22"/>
              </w:rPr>
              <w:t>project, which</w:t>
            </w:r>
            <w:r w:rsidR="00CF6A73" w:rsidRPr="00CF6A73">
              <w:rPr>
                <w:rFonts w:ascii="Century Gothic" w:hAnsi="Century Gothic" w:cstheme="minorHAnsi"/>
                <w:color w:val="auto"/>
                <w:sz w:val="22"/>
                <w:szCs w:val="22"/>
              </w:rPr>
              <w:t xml:space="preserve"> is a by and for elder Latin American women’s space. </w:t>
            </w:r>
            <w:r w:rsidR="00DC7493">
              <w:rPr>
                <w:rFonts w:ascii="Century Gothic" w:hAnsi="Century Gothic" w:cstheme="minorHAnsi"/>
                <w:color w:val="auto"/>
                <w:sz w:val="22"/>
                <w:szCs w:val="22"/>
              </w:rPr>
              <w:t>A</w:t>
            </w:r>
            <w:r w:rsidR="00CF6A73" w:rsidRPr="00CF6A73">
              <w:rPr>
                <w:rFonts w:ascii="Century Gothic" w:hAnsi="Century Gothic" w:cstheme="minorHAnsi"/>
                <w:color w:val="auto"/>
                <w:sz w:val="22"/>
                <w:szCs w:val="22"/>
              </w:rPr>
              <w:t xml:space="preserve"> tailored and designed </w:t>
            </w:r>
            <w:r w:rsidR="00DC7493">
              <w:rPr>
                <w:rFonts w:ascii="Century Gothic" w:hAnsi="Century Gothic" w:cstheme="minorHAnsi"/>
                <w:color w:val="auto"/>
                <w:sz w:val="22"/>
                <w:szCs w:val="22"/>
              </w:rPr>
              <w:t xml:space="preserve">project for elderly Latin American women </w:t>
            </w:r>
            <w:r w:rsidR="00CF6A73" w:rsidRPr="00CF6A73">
              <w:rPr>
                <w:rFonts w:ascii="Century Gothic" w:hAnsi="Century Gothic" w:cstheme="minorHAnsi"/>
                <w:color w:val="auto"/>
                <w:sz w:val="22"/>
                <w:szCs w:val="22"/>
              </w:rPr>
              <w:t>to reduce isolation and the risk of becoming isolated in the borough of Hackney.</w:t>
            </w:r>
          </w:p>
          <w:p w:rsidR="00DC7493" w:rsidRDefault="00DC7493" w:rsidP="00DC7493">
            <w:pPr>
              <w:pStyle w:val="Default"/>
              <w:spacing w:line="276" w:lineRule="auto"/>
              <w:rPr>
                <w:rFonts w:ascii="Century Gothic" w:hAnsi="Century Gothic" w:cstheme="minorHAnsi"/>
                <w:color w:val="auto"/>
                <w:sz w:val="22"/>
                <w:szCs w:val="22"/>
              </w:rPr>
            </w:pPr>
            <w:bookmarkStart w:id="0" w:name="_GoBack"/>
            <w:bookmarkEnd w:id="0"/>
          </w:p>
          <w:p w:rsidR="00DC7493" w:rsidRPr="00DC7493" w:rsidRDefault="00DC7493" w:rsidP="00DC7493">
            <w:pPr>
              <w:pStyle w:val="Default"/>
              <w:spacing w:line="276" w:lineRule="auto"/>
              <w:rPr>
                <w:rFonts w:ascii="Century Gothic" w:hAnsi="Century Gothic" w:cstheme="minorHAnsi"/>
                <w:color w:val="auto"/>
                <w:sz w:val="22"/>
                <w:szCs w:val="22"/>
              </w:rPr>
            </w:pPr>
            <w:r>
              <w:rPr>
                <w:rFonts w:ascii="Century Gothic" w:hAnsi="Century Gothic" w:cstheme="minorHAnsi"/>
                <w:color w:val="auto"/>
                <w:sz w:val="22"/>
                <w:szCs w:val="22"/>
              </w:rPr>
              <w:t xml:space="preserve">Growing together is an 18 months project part of the commissioned initiatives by Hackney Connect, funded by the National Lottery. </w:t>
            </w:r>
          </w:p>
        </w:tc>
      </w:tr>
      <w:tr w:rsidR="003E1A75" w:rsidRPr="003E1A75" w:rsidTr="00CF6A73">
        <w:trPr>
          <w:trHeight w:val="374"/>
        </w:trPr>
        <w:tc>
          <w:tcPr>
            <w:tcW w:w="3134" w:type="dxa"/>
          </w:tcPr>
          <w:p w:rsidR="003E1A75" w:rsidRPr="003E1A75" w:rsidRDefault="003E1A75" w:rsidP="00C45515">
            <w:pPr>
              <w:pStyle w:val="Default"/>
              <w:rPr>
                <w:rFonts w:ascii="Century Gothic" w:hAnsi="Century Gothic" w:cs="Arial"/>
                <w:b/>
                <w:sz w:val="22"/>
                <w:szCs w:val="22"/>
              </w:rPr>
            </w:pPr>
            <w:r w:rsidRPr="003E1A75">
              <w:rPr>
                <w:rFonts w:ascii="Century Gothic" w:hAnsi="Century Gothic" w:cstheme="minorHAnsi"/>
                <w:b/>
                <w:bCs/>
                <w:sz w:val="22"/>
                <w:szCs w:val="22"/>
              </w:rPr>
              <w:t>Salary/Contract</w:t>
            </w:r>
          </w:p>
        </w:tc>
        <w:tc>
          <w:tcPr>
            <w:tcW w:w="7214" w:type="dxa"/>
          </w:tcPr>
          <w:p w:rsidR="003E1A75" w:rsidRPr="003E1A75" w:rsidRDefault="003E1A75" w:rsidP="00CF6A73">
            <w:pPr>
              <w:spacing w:line="276" w:lineRule="auto"/>
              <w:rPr>
                <w:rFonts w:ascii="Century Gothic" w:hAnsi="Century Gothic" w:cstheme="minorHAnsi"/>
              </w:rPr>
            </w:pPr>
            <w:r w:rsidRPr="003E1A75">
              <w:rPr>
                <w:rFonts w:ascii="Century Gothic" w:hAnsi="Century Gothic" w:cstheme="minorHAnsi"/>
                <w:bCs/>
              </w:rPr>
              <w:t>£24.</w:t>
            </w:r>
            <w:r w:rsidR="00CF6A73">
              <w:rPr>
                <w:rFonts w:ascii="Century Gothic" w:hAnsi="Century Gothic" w:cstheme="minorHAnsi"/>
                <w:bCs/>
              </w:rPr>
              <w:t>160</w:t>
            </w:r>
            <w:r w:rsidRPr="003E1A75">
              <w:rPr>
                <w:rFonts w:ascii="Century Gothic" w:hAnsi="Century Gothic" w:cstheme="minorHAnsi"/>
                <w:bCs/>
              </w:rPr>
              <w:t xml:space="preserve"> pro rata </w:t>
            </w:r>
            <w:r w:rsidR="00CF6A73">
              <w:rPr>
                <w:rFonts w:ascii="Century Gothic" w:hAnsi="Century Gothic" w:cstheme="minorHAnsi"/>
                <w:bCs/>
              </w:rPr>
              <w:t>21 hours</w:t>
            </w:r>
            <w:r w:rsidRPr="003E1A75">
              <w:rPr>
                <w:rFonts w:ascii="Century Gothic" w:hAnsi="Century Gothic" w:cstheme="minorHAnsi"/>
                <w:bCs/>
              </w:rPr>
              <w:t>–Fixed term contract</w:t>
            </w:r>
          </w:p>
        </w:tc>
      </w:tr>
      <w:tr w:rsidR="003E1A75" w:rsidRPr="003E1A75" w:rsidTr="00C45515">
        <w:trPr>
          <w:trHeight w:val="263"/>
        </w:trPr>
        <w:tc>
          <w:tcPr>
            <w:tcW w:w="3134" w:type="dxa"/>
          </w:tcPr>
          <w:p w:rsidR="003E1A75" w:rsidRPr="003E1A75" w:rsidRDefault="003E1A75" w:rsidP="00C45515">
            <w:pPr>
              <w:pStyle w:val="Default"/>
              <w:rPr>
                <w:rFonts w:ascii="Century Gothic" w:hAnsi="Century Gothic" w:cstheme="minorHAnsi"/>
                <w:b/>
                <w:bCs/>
                <w:sz w:val="22"/>
                <w:szCs w:val="22"/>
              </w:rPr>
            </w:pPr>
            <w:r w:rsidRPr="003E1A75">
              <w:rPr>
                <w:rFonts w:ascii="Century Gothic" w:hAnsi="Century Gothic" w:cstheme="minorHAnsi"/>
                <w:b/>
                <w:bCs/>
                <w:sz w:val="22"/>
                <w:szCs w:val="22"/>
              </w:rPr>
              <w:t>Hours</w:t>
            </w:r>
          </w:p>
        </w:tc>
        <w:tc>
          <w:tcPr>
            <w:tcW w:w="7214" w:type="dxa"/>
          </w:tcPr>
          <w:p w:rsidR="003E1A75" w:rsidRPr="003E1A75" w:rsidRDefault="00CF6A73" w:rsidP="00CF6A73">
            <w:pPr>
              <w:spacing w:line="276" w:lineRule="auto"/>
              <w:rPr>
                <w:rFonts w:ascii="Century Gothic" w:hAnsi="Century Gothic" w:cstheme="minorHAnsi"/>
                <w:bCs/>
              </w:rPr>
            </w:pPr>
            <w:r>
              <w:rPr>
                <w:rFonts w:ascii="Century Gothic" w:hAnsi="Century Gothic"/>
              </w:rPr>
              <w:t>21</w:t>
            </w:r>
            <w:r w:rsidR="003E1A75" w:rsidRPr="003E1A75">
              <w:rPr>
                <w:rFonts w:ascii="Century Gothic" w:hAnsi="Century Gothic"/>
              </w:rPr>
              <w:t xml:space="preserve"> hours a week</w:t>
            </w:r>
            <w:r w:rsidR="00C45515">
              <w:rPr>
                <w:rFonts w:ascii="Century Gothic" w:hAnsi="Century Gothic"/>
              </w:rPr>
              <w:t xml:space="preserve"> (</w:t>
            </w:r>
            <w:r>
              <w:rPr>
                <w:rFonts w:ascii="Century Gothic" w:hAnsi="Century Gothic"/>
              </w:rPr>
              <w:t>3 days</w:t>
            </w:r>
            <w:r w:rsidR="003E1A75" w:rsidRPr="003E1A75">
              <w:rPr>
                <w:rFonts w:ascii="Century Gothic" w:hAnsi="Century Gothic"/>
              </w:rPr>
              <w:t xml:space="preserve"> a week)</w:t>
            </w:r>
          </w:p>
        </w:tc>
      </w:tr>
      <w:tr w:rsidR="003E1A75" w:rsidRPr="003E1A75" w:rsidTr="00C45515">
        <w:trPr>
          <w:trHeight w:val="600"/>
        </w:trPr>
        <w:tc>
          <w:tcPr>
            <w:tcW w:w="3134" w:type="dxa"/>
          </w:tcPr>
          <w:p w:rsidR="003E1A75" w:rsidRPr="003E1A75" w:rsidRDefault="003E1A75" w:rsidP="00C45515">
            <w:pPr>
              <w:pStyle w:val="Default"/>
              <w:rPr>
                <w:rFonts w:ascii="Century Gothic" w:hAnsi="Century Gothic" w:cstheme="minorHAnsi"/>
                <w:b/>
                <w:bCs/>
                <w:sz w:val="22"/>
                <w:szCs w:val="22"/>
              </w:rPr>
            </w:pPr>
            <w:r w:rsidRPr="003E1A75">
              <w:rPr>
                <w:rFonts w:ascii="Century Gothic" w:hAnsi="Century Gothic" w:cstheme="minorHAnsi"/>
                <w:b/>
                <w:bCs/>
                <w:sz w:val="22"/>
                <w:szCs w:val="22"/>
              </w:rPr>
              <w:t>Requirements</w:t>
            </w:r>
          </w:p>
        </w:tc>
        <w:tc>
          <w:tcPr>
            <w:tcW w:w="7214" w:type="dxa"/>
          </w:tcPr>
          <w:p w:rsidR="003E1A75" w:rsidRPr="003E1A75" w:rsidRDefault="003E1A75" w:rsidP="00C45515">
            <w:pPr>
              <w:spacing w:line="276" w:lineRule="auto"/>
              <w:rPr>
                <w:rFonts w:ascii="Century Gothic" w:hAnsi="Century Gothic" w:cstheme="minorHAnsi"/>
              </w:rPr>
            </w:pPr>
            <w:r w:rsidRPr="003E1A75">
              <w:rPr>
                <w:rFonts w:ascii="Century Gothic" w:hAnsi="Century Gothic" w:cstheme="minorHAnsi"/>
              </w:rPr>
              <w:t>In light of the nature of work and focus of LAWA</w:t>
            </w:r>
            <w:r w:rsidR="00B354E7">
              <w:rPr>
                <w:rFonts w:ascii="Century Gothic" w:hAnsi="Century Gothic" w:cstheme="minorHAnsi"/>
              </w:rPr>
              <w:t xml:space="preserve"> and this project</w:t>
            </w:r>
            <w:r w:rsidRPr="003E1A75">
              <w:rPr>
                <w:rFonts w:ascii="Century Gothic" w:hAnsi="Century Gothic" w:cstheme="minorHAnsi"/>
              </w:rPr>
              <w:t xml:space="preserve">, the organisation considers the candidate’s </w:t>
            </w:r>
            <w:r w:rsidR="006116E9" w:rsidRPr="00B354E7">
              <w:rPr>
                <w:rFonts w:ascii="Century Gothic" w:hAnsi="Century Gothic" w:cstheme="minorHAnsi"/>
                <w:b/>
                <w:u w:val="single"/>
              </w:rPr>
              <w:t>age</w:t>
            </w:r>
            <w:r w:rsidR="006116E9">
              <w:rPr>
                <w:rFonts w:ascii="Century Gothic" w:hAnsi="Century Gothic" w:cstheme="minorHAnsi"/>
              </w:rPr>
              <w:t xml:space="preserve">, </w:t>
            </w:r>
            <w:r w:rsidRPr="003E1A75">
              <w:rPr>
                <w:rFonts w:ascii="Century Gothic" w:hAnsi="Century Gothic" w:cstheme="minorHAnsi"/>
              </w:rPr>
              <w:t>race and gender, to be an occupational requirement in accordance with Parag 1, Schedule 9, of the Equality Act 2010.</w:t>
            </w:r>
          </w:p>
        </w:tc>
      </w:tr>
    </w:tbl>
    <w:p w:rsidR="00B0352B" w:rsidRPr="003E1A75" w:rsidRDefault="00B0352B" w:rsidP="00323C2C">
      <w:pPr>
        <w:spacing w:after="0"/>
        <w:rPr>
          <w:rFonts w:ascii="Century Gothic" w:hAnsi="Century Gothic"/>
        </w:rPr>
      </w:pPr>
    </w:p>
    <w:p w:rsidR="00A87F6F" w:rsidRDefault="00A87F6F" w:rsidP="00A87F6F">
      <w:pPr>
        <w:pStyle w:val="PlainText"/>
        <w:ind w:left="142"/>
        <w:jc w:val="both"/>
        <w:rPr>
          <w:rFonts w:ascii="Century Gothic" w:hAnsi="Century Gothic" w:cs="Calibri"/>
          <w:b/>
          <w:lang w:eastAsia="en-GB"/>
        </w:rPr>
      </w:pPr>
      <w:r>
        <w:rPr>
          <w:rFonts w:ascii="Century Gothic" w:hAnsi="Century Gothic" w:cs="Calibri"/>
          <w:b/>
          <w:lang w:eastAsia="en-GB"/>
        </w:rPr>
        <w:t>Programme tasks</w:t>
      </w:r>
    </w:p>
    <w:p w:rsidR="00A87F6F" w:rsidRDefault="00A87F6F" w:rsidP="00A87F6F">
      <w:pPr>
        <w:pStyle w:val="PlainText"/>
        <w:ind w:left="142"/>
        <w:jc w:val="both"/>
        <w:rPr>
          <w:rFonts w:ascii="Century Gothic" w:hAnsi="Century Gothic" w:cs="Calibri"/>
          <w:b/>
          <w:lang w:eastAsia="en-GB"/>
        </w:rPr>
      </w:pPr>
    </w:p>
    <w:p w:rsidR="00A87F6F" w:rsidRDefault="00A87F6F" w:rsidP="00B44855">
      <w:pPr>
        <w:pStyle w:val="PlainText"/>
        <w:numPr>
          <w:ilvl w:val="0"/>
          <w:numId w:val="18"/>
        </w:numPr>
        <w:spacing w:line="276" w:lineRule="auto"/>
        <w:jc w:val="both"/>
        <w:rPr>
          <w:rFonts w:ascii="Century Gothic" w:hAnsi="Century Gothic" w:cs="Calibri"/>
          <w:lang w:eastAsia="en-GB"/>
        </w:rPr>
      </w:pPr>
      <w:r>
        <w:rPr>
          <w:rFonts w:ascii="Century Gothic" w:hAnsi="Century Gothic" w:cs="Calibri"/>
          <w:lang w:eastAsia="en-GB"/>
        </w:rPr>
        <w:t>To map key spaces within the borough of Hackney to promote the project and do outreach</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Su</w:t>
      </w:r>
      <w:r>
        <w:rPr>
          <w:rFonts w:ascii="Century Gothic" w:hAnsi="Century Gothic" w:cs="Calibri"/>
          <w:lang w:eastAsia="en-GB"/>
        </w:rPr>
        <w:t>pport the recruitment of p</w:t>
      </w:r>
      <w:r w:rsidRPr="00A87F6F">
        <w:rPr>
          <w:rFonts w:ascii="Century Gothic" w:hAnsi="Century Gothic" w:cs="Calibri"/>
          <w:lang w:eastAsia="en-GB"/>
        </w:rPr>
        <w:t>articipants thro</w:t>
      </w:r>
      <w:r>
        <w:rPr>
          <w:rFonts w:ascii="Century Gothic" w:hAnsi="Century Gothic" w:cs="Calibri"/>
          <w:lang w:eastAsia="en-GB"/>
        </w:rPr>
        <w:t xml:space="preserve">ugh promotion of the Project  </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 xml:space="preserve">To develop modules, policies and desired goals of the </w:t>
      </w:r>
      <w:r>
        <w:rPr>
          <w:rFonts w:ascii="Century Gothic" w:hAnsi="Century Gothic" w:cs="Calibri"/>
          <w:lang w:eastAsia="en-GB"/>
        </w:rPr>
        <w:t>Growing together</w:t>
      </w:r>
      <w:r w:rsidRPr="00A87F6F">
        <w:rPr>
          <w:rFonts w:ascii="Century Gothic" w:hAnsi="Century Gothic" w:cs="Calibri"/>
          <w:lang w:eastAsia="en-GB"/>
        </w:rPr>
        <w:t xml:space="preserve"> programme together with </w:t>
      </w:r>
      <w:r>
        <w:rPr>
          <w:rFonts w:ascii="Century Gothic" w:hAnsi="Century Gothic" w:cs="Calibri"/>
          <w:lang w:eastAsia="en-GB"/>
        </w:rPr>
        <w:t>s</w:t>
      </w:r>
      <w:r w:rsidRPr="00A87F6F">
        <w:rPr>
          <w:rFonts w:ascii="Century Gothic" w:hAnsi="Century Gothic" w:cs="Calibri"/>
          <w:lang w:eastAsia="en-GB"/>
        </w:rPr>
        <w:t xml:space="preserve">ervice users based </w:t>
      </w:r>
      <w:r>
        <w:rPr>
          <w:rFonts w:ascii="Century Gothic" w:hAnsi="Century Gothic" w:cs="Calibri"/>
          <w:lang w:eastAsia="en-GB"/>
        </w:rPr>
        <w:t xml:space="preserve">on their needs and interests. </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 xml:space="preserve">To coordinate and deliver </w:t>
      </w:r>
      <w:r>
        <w:rPr>
          <w:rFonts w:ascii="Century Gothic" w:hAnsi="Century Gothic" w:cs="Calibri"/>
          <w:lang w:eastAsia="en-GB"/>
        </w:rPr>
        <w:t>weekly morning sessions</w:t>
      </w:r>
      <w:r w:rsidRPr="00A87F6F">
        <w:rPr>
          <w:rFonts w:ascii="Century Gothic" w:hAnsi="Century Gothic" w:cs="Calibri"/>
          <w:lang w:eastAsia="en-GB"/>
        </w:rPr>
        <w:t xml:space="preserve"> for participants to become </w:t>
      </w:r>
      <w:r>
        <w:rPr>
          <w:rFonts w:ascii="Century Gothic" w:hAnsi="Century Gothic" w:cs="Calibri"/>
          <w:lang w:eastAsia="en-GB"/>
        </w:rPr>
        <w:t xml:space="preserve">reduce isolation and support practical needs. </w:t>
      </w:r>
      <w:r w:rsidRPr="00A87F6F">
        <w:rPr>
          <w:rFonts w:ascii="Century Gothic" w:hAnsi="Century Gothic" w:cs="Calibri"/>
          <w:lang w:eastAsia="en-GB"/>
        </w:rPr>
        <w:t xml:space="preserve"> </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Explore and develop different forms of peer support systems/groups t</w:t>
      </w:r>
      <w:r>
        <w:rPr>
          <w:rFonts w:ascii="Century Gothic" w:hAnsi="Century Gothic" w:cs="Calibri"/>
          <w:lang w:eastAsia="en-GB"/>
        </w:rPr>
        <w:t>ogether with participants.</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 xml:space="preserve">To </w:t>
      </w:r>
      <w:r>
        <w:rPr>
          <w:rFonts w:ascii="Century Gothic" w:hAnsi="Century Gothic" w:cs="Calibri"/>
          <w:lang w:eastAsia="en-GB"/>
        </w:rPr>
        <w:t xml:space="preserve">deliver random weekly monitor calls to participants to reduce isolation and develop deep relationships. </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 xml:space="preserve">To ensure </w:t>
      </w:r>
      <w:r>
        <w:rPr>
          <w:rFonts w:ascii="Century Gothic" w:hAnsi="Century Gothic" w:cs="Calibri"/>
          <w:lang w:eastAsia="en-GB"/>
        </w:rPr>
        <w:t>Growing Together</w:t>
      </w:r>
      <w:r w:rsidRPr="00A87F6F">
        <w:rPr>
          <w:rFonts w:ascii="Century Gothic" w:hAnsi="Century Gothic" w:cs="Calibri"/>
          <w:lang w:eastAsia="en-GB"/>
        </w:rPr>
        <w:t xml:space="preserve"> programme is embedded in a framework of black feminist p</w:t>
      </w:r>
      <w:r>
        <w:rPr>
          <w:rFonts w:ascii="Century Gothic" w:hAnsi="Century Gothic" w:cs="Calibri"/>
          <w:lang w:eastAsia="en-GB"/>
        </w:rPr>
        <w:t xml:space="preserve">articipatory approach on VAWG </w:t>
      </w:r>
    </w:p>
    <w:p w:rsid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 xml:space="preserve">Ensure participants views and integrated in shaping and evaluation of the </w:t>
      </w:r>
      <w:r>
        <w:rPr>
          <w:rFonts w:ascii="Century Gothic" w:hAnsi="Century Gothic" w:cs="Calibri"/>
          <w:lang w:eastAsia="en-GB"/>
        </w:rPr>
        <w:t>Growing together</w:t>
      </w:r>
      <w:r w:rsidRPr="00A87F6F">
        <w:rPr>
          <w:rFonts w:ascii="Century Gothic" w:hAnsi="Century Gothic" w:cs="Calibri"/>
          <w:lang w:eastAsia="en-GB"/>
        </w:rPr>
        <w:t xml:space="preserve"> programme.  </w:t>
      </w:r>
    </w:p>
    <w:p w:rsidR="00A87F6F" w:rsidRDefault="00A87F6F" w:rsidP="00B44855">
      <w:pPr>
        <w:pStyle w:val="PlainText"/>
        <w:numPr>
          <w:ilvl w:val="0"/>
          <w:numId w:val="18"/>
        </w:numPr>
        <w:spacing w:line="276" w:lineRule="auto"/>
        <w:jc w:val="both"/>
        <w:rPr>
          <w:rFonts w:ascii="Century Gothic" w:hAnsi="Century Gothic" w:cs="Calibri"/>
          <w:lang w:eastAsia="en-GB"/>
        </w:rPr>
      </w:pPr>
      <w:r>
        <w:rPr>
          <w:rFonts w:ascii="Century Gothic" w:hAnsi="Century Gothic" w:cs="Calibri"/>
          <w:lang w:eastAsia="en-GB"/>
        </w:rPr>
        <w:t>To deliver a drop-in service to support practical needs of elderly</w:t>
      </w:r>
      <w:r w:rsidR="00B44855">
        <w:rPr>
          <w:rFonts w:ascii="Century Gothic" w:hAnsi="Century Gothic" w:cs="Calibri"/>
          <w:lang w:eastAsia="en-GB"/>
        </w:rPr>
        <w:t xml:space="preserve"> BME</w:t>
      </w:r>
      <w:r>
        <w:rPr>
          <w:rFonts w:ascii="Century Gothic" w:hAnsi="Century Gothic" w:cs="Calibri"/>
          <w:lang w:eastAsia="en-GB"/>
        </w:rPr>
        <w:t xml:space="preserve"> women. </w:t>
      </w:r>
    </w:p>
    <w:p w:rsidR="00B44855" w:rsidRDefault="00B44855" w:rsidP="00B44855">
      <w:pPr>
        <w:pStyle w:val="PlainText"/>
        <w:spacing w:line="276" w:lineRule="auto"/>
        <w:ind w:left="862"/>
        <w:jc w:val="both"/>
        <w:rPr>
          <w:rFonts w:ascii="Century Gothic" w:hAnsi="Century Gothic" w:cs="Calibri"/>
          <w:lang w:eastAsia="en-GB"/>
        </w:rPr>
      </w:pPr>
    </w:p>
    <w:p w:rsidR="00A87F6F" w:rsidRDefault="00A87F6F" w:rsidP="00A87F6F">
      <w:pPr>
        <w:pStyle w:val="PlainText"/>
        <w:jc w:val="both"/>
        <w:rPr>
          <w:rFonts w:ascii="Century Gothic" w:hAnsi="Century Gothic" w:cs="Calibri"/>
          <w:lang w:eastAsia="en-GB"/>
        </w:rPr>
      </w:pPr>
    </w:p>
    <w:p w:rsidR="00A87F6F" w:rsidRDefault="00A87F6F" w:rsidP="00A87F6F">
      <w:pPr>
        <w:pStyle w:val="PlainText"/>
        <w:jc w:val="both"/>
        <w:rPr>
          <w:rFonts w:ascii="Century Gothic" w:hAnsi="Century Gothic" w:cs="Calibri"/>
          <w:b/>
          <w:lang w:eastAsia="en-GB"/>
        </w:rPr>
      </w:pPr>
      <w:r w:rsidRPr="00A87F6F">
        <w:rPr>
          <w:rFonts w:ascii="Century Gothic" w:hAnsi="Century Gothic" w:cs="Calibri"/>
          <w:b/>
          <w:lang w:eastAsia="en-GB"/>
        </w:rPr>
        <w:lastRenderedPageBreak/>
        <w:t xml:space="preserve">Monitor and evaluation tasks </w:t>
      </w:r>
    </w:p>
    <w:p w:rsidR="00B44855" w:rsidRDefault="00B44855" w:rsidP="00A87F6F">
      <w:pPr>
        <w:pStyle w:val="PlainText"/>
        <w:jc w:val="both"/>
        <w:rPr>
          <w:rFonts w:ascii="Century Gothic" w:hAnsi="Century Gothic" w:cs="Calibri"/>
          <w:b/>
          <w:lang w:eastAsia="en-GB"/>
        </w:rPr>
      </w:pPr>
    </w:p>
    <w:p w:rsidR="00A87F6F" w:rsidRP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To ensure the implementation and use of the CMF (official project data collection tool)</w:t>
      </w:r>
      <w:r>
        <w:rPr>
          <w:rFonts w:ascii="Century Gothic" w:hAnsi="Century Gothic" w:cs="Calibri"/>
          <w:lang w:eastAsia="en-GB"/>
        </w:rPr>
        <w:t>.</w:t>
      </w:r>
    </w:p>
    <w:p w:rsidR="00A87F6F" w:rsidRPr="00A87F6F" w:rsidRDefault="00A87F6F" w:rsidP="00B44855">
      <w:pPr>
        <w:pStyle w:val="PlainText"/>
        <w:numPr>
          <w:ilvl w:val="0"/>
          <w:numId w:val="18"/>
        </w:numPr>
        <w:spacing w:line="276" w:lineRule="auto"/>
        <w:jc w:val="both"/>
        <w:rPr>
          <w:rFonts w:ascii="Century Gothic" w:hAnsi="Century Gothic" w:cs="Calibri"/>
          <w:lang w:eastAsia="en-GB"/>
        </w:rPr>
      </w:pPr>
      <w:r w:rsidRPr="00A87F6F">
        <w:rPr>
          <w:rFonts w:ascii="Century Gothic" w:hAnsi="Century Gothic" w:cs="Calibri"/>
          <w:lang w:eastAsia="en-GB"/>
        </w:rPr>
        <w:t xml:space="preserve">To </w:t>
      </w:r>
      <w:r>
        <w:rPr>
          <w:rFonts w:ascii="Century Gothic" w:hAnsi="Century Gothic" w:cs="Calibri"/>
          <w:lang w:eastAsia="en-GB"/>
        </w:rPr>
        <w:t xml:space="preserve">ensure LAWA’s MEL systems are updated properly and on time. </w:t>
      </w:r>
    </w:p>
    <w:p w:rsidR="00A87F6F" w:rsidRDefault="00A87F6F" w:rsidP="00A87F6F">
      <w:pPr>
        <w:pStyle w:val="PlainText"/>
        <w:jc w:val="both"/>
        <w:rPr>
          <w:rFonts w:ascii="Century Gothic" w:hAnsi="Century Gothic" w:cs="Calibri"/>
          <w:lang w:eastAsia="en-GB"/>
        </w:rPr>
      </w:pPr>
    </w:p>
    <w:p w:rsidR="00B44855" w:rsidRPr="00B44855" w:rsidRDefault="00B44855" w:rsidP="00A87F6F">
      <w:pPr>
        <w:pStyle w:val="PlainText"/>
        <w:jc w:val="both"/>
        <w:rPr>
          <w:rFonts w:ascii="Century Gothic" w:hAnsi="Century Gothic" w:cs="Calibri"/>
          <w:b/>
          <w:lang w:eastAsia="en-GB"/>
        </w:rPr>
      </w:pPr>
      <w:r w:rsidRPr="00B44855">
        <w:rPr>
          <w:rFonts w:ascii="Century Gothic" w:hAnsi="Century Gothic" w:cs="Calibri"/>
          <w:b/>
          <w:lang w:eastAsia="en-GB"/>
        </w:rPr>
        <w:t>Other tasks</w:t>
      </w:r>
    </w:p>
    <w:p w:rsidR="00B44855" w:rsidRDefault="00B44855" w:rsidP="00A87F6F">
      <w:pPr>
        <w:pStyle w:val="PlainText"/>
        <w:jc w:val="both"/>
        <w:rPr>
          <w:rFonts w:ascii="Century Gothic" w:hAnsi="Century Gothic" w:cs="Calibri"/>
          <w:lang w:eastAsia="en-GB"/>
        </w:rPr>
      </w:pP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 xml:space="preserve">To provide regular updates to the manager with information on progress towards </w:t>
      </w:r>
      <w:r>
        <w:rPr>
          <w:rFonts w:ascii="Century Gothic" w:hAnsi="Century Gothic" w:cs="Calibri"/>
          <w:lang w:eastAsia="en-GB"/>
        </w:rPr>
        <w:t xml:space="preserve">all project outcomes in time.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To attend monthly supervision meeting with the manager and non-managerial supe</w:t>
      </w:r>
      <w:r>
        <w:rPr>
          <w:rFonts w:ascii="Century Gothic" w:hAnsi="Century Gothic" w:cs="Calibri"/>
          <w:lang w:eastAsia="en-GB"/>
        </w:rPr>
        <w:t xml:space="preserve">rvision sessions as required.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 xml:space="preserve">To represent LAWA at meetings, seminars </w:t>
      </w:r>
      <w:r>
        <w:rPr>
          <w:rFonts w:ascii="Century Gothic" w:hAnsi="Century Gothic" w:cs="Calibri"/>
          <w:lang w:eastAsia="en-GB"/>
        </w:rPr>
        <w:t xml:space="preserve">and conferences as directed.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To attend trainings in order to develop skills and increase knowledge and understanding on Black Feminist pa</w:t>
      </w:r>
      <w:r>
        <w:rPr>
          <w:rFonts w:ascii="Century Gothic" w:hAnsi="Century Gothic" w:cs="Calibri"/>
          <w:lang w:eastAsia="en-GB"/>
        </w:rPr>
        <w:t xml:space="preserve">rticipatory approach to VAWG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 xml:space="preserve">To attend events, such as community events, to promote </w:t>
      </w:r>
      <w:r>
        <w:rPr>
          <w:rFonts w:ascii="Century Gothic" w:hAnsi="Century Gothic" w:cs="Calibri"/>
          <w:lang w:eastAsia="en-GB"/>
        </w:rPr>
        <w:t xml:space="preserve">LAWA’s Change Maker programme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To attend all staff and any other meetings a</w:t>
      </w:r>
      <w:r>
        <w:rPr>
          <w:rFonts w:ascii="Century Gothic" w:hAnsi="Century Gothic" w:cs="Calibri"/>
          <w:lang w:eastAsia="en-GB"/>
        </w:rPr>
        <w:t xml:space="preserve">s required by the management.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Work flexible hours as necessar</w:t>
      </w:r>
      <w:r>
        <w:rPr>
          <w:rFonts w:ascii="Century Gothic" w:hAnsi="Century Gothic" w:cs="Calibri"/>
          <w:lang w:eastAsia="en-GB"/>
        </w:rPr>
        <w:t xml:space="preserve">y to meet any assessed need.  </w:t>
      </w:r>
    </w:p>
    <w:p w:rsidR="00B44855" w:rsidRDefault="00B44855" w:rsidP="006116E9">
      <w:pPr>
        <w:pStyle w:val="PlainText"/>
        <w:numPr>
          <w:ilvl w:val="0"/>
          <w:numId w:val="19"/>
        </w:numPr>
        <w:spacing w:line="276" w:lineRule="auto"/>
        <w:jc w:val="both"/>
        <w:rPr>
          <w:rFonts w:ascii="Century Gothic" w:hAnsi="Century Gothic" w:cs="Calibri"/>
          <w:lang w:eastAsia="en-GB"/>
        </w:rPr>
      </w:pPr>
      <w:r w:rsidRPr="00B44855">
        <w:rPr>
          <w:rFonts w:ascii="Century Gothic" w:hAnsi="Century Gothic" w:cs="Calibri"/>
          <w:lang w:eastAsia="en-GB"/>
        </w:rPr>
        <w:t>Any reasonable duties which may be required in pursuance of LAWA’s objectives</w:t>
      </w:r>
      <w:r w:rsidR="006116E9">
        <w:rPr>
          <w:rFonts w:ascii="Century Gothic" w:hAnsi="Century Gothic" w:cs="Calibri"/>
          <w:lang w:eastAsia="en-GB"/>
        </w:rPr>
        <w:t>.</w:t>
      </w:r>
    </w:p>
    <w:p w:rsidR="006116E9" w:rsidRDefault="006116E9" w:rsidP="006116E9">
      <w:pPr>
        <w:pStyle w:val="PlainText"/>
        <w:spacing w:line="276" w:lineRule="auto"/>
        <w:jc w:val="both"/>
        <w:rPr>
          <w:rFonts w:ascii="Century Gothic" w:hAnsi="Century Gothic" w:cs="Calibri"/>
          <w:lang w:eastAsia="en-GB"/>
        </w:rPr>
      </w:pPr>
    </w:p>
    <w:p w:rsidR="006116E9" w:rsidRPr="006116E9" w:rsidRDefault="006116E9" w:rsidP="006116E9">
      <w:pPr>
        <w:pStyle w:val="PlainText"/>
        <w:spacing w:line="276" w:lineRule="auto"/>
        <w:jc w:val="both"/>
        <w:rPr>
          <w:rFonts w:ascii="Century Gothic" w:hAnsi="Century Gothic" w:cs="Calibri"/>
          <w:b/>
          <w:lang w:eastAsia="en-GB"/>
        </w:rPr>
      </w:pPr>
      <w:r w:rsidRPr="006116E9">
        <w:rPr>
          <w:rFonts w:ascii="Century Gothic" w:hAnsi="Century Gothic" w:cs="Calibri"/>
          <w:b/>
          <w:lang w:eastAsia="en-GB"/>
        </w:rPr>
        <w:t>General LAWA tasks</w:t>
      </w:r>
    </w:p>
    <w:p w:rsidR="006116E9" w:rsidRPr="006116E9" w:rsidRDefault="006116E9" w:rsidP="006116E9">
      <w:pPr>
        <w:pStyle w:val="PlainText"/>
        <w:spacing w:line="276" w:lineRule="auto"/>
        <w:jc w:val="both"/>
        <w:rPr>
          <w:rFonts w:ascii="Century Gothic" w:hAnsi="Century Gothic" w:cs="Calibri"/>
          <w:lang w:eastAsia="en-GB"/>
        </w:rPr>
      </w:pPr>
      <w:r w:rsidRPr="006116E9">
        <w:rPr>
          <w:rFonts w:ascii="Century Gothic" w:hAnsi="Century Gothic" w:cs="Calibri"/>
          <w:lang w:eastAsia="en-GB"/>
        </w:rPr>
        <w:t xml:space="preserve">All staff at Latin American Women's Aid must: </w:t>
      </w:r>
    </w:p>
    <w:p w:rsidR="006116E9" w:rsidRDefault="006116E9" w:rsidP="006116E9">
      <w:pPr>
        <w:pStyle w:val="PlainText"/>
        <w:numPr>
          <w:ilvl w:val="0"/>
          <w:numId w:val="20"/>
        </w:numPr>
        <w:spacing w:line="276" w:lineRule="auto"/>
        <w:jc w:val="both"/>
        <w:rPr>
          <w:rFonts w:ascii="Century Gothic" w:hAnsi="Century Gothic" w:cs="Calibri"/>
          <w:lang w:eastAsia="en-GB"/>
        </w:rPr>
      </w:pPr>
      <w:r w:rsidRPr="006116E9">
        <w:rPr>
          <w:rFonts w:ascii="Century Gothic" w:hAnsi="Century Gothic" w:cs="Calibri"/>
          <w:lang w:eastAsia="en-GB"/>
        </w:rPr>
        <w:t>Work at all times with the b</w:t>
      </w:r>
      <w:r>
        <w:rPr>
          <w:rFonts w:ascii="Century Gothic" w:hAnsi="Century Gothic" w:cs="Calibri"/>
          <w:lang w:eastAsia="en-GB"/>
        </w:rPr>
        <w:t xml:space="preserve">est interest of LAWA in mind. </w:t>
      </w:r>
    </w:p>
    <w:p w:rsidR="006116E9" w:rsidRDefault="006116E9" w:rsidP="006116E9">
      <w:pPr>
        <w:pStyle w:val="PlainText"/>
        <w:numPr>
          <w:ilvl w:val="0"/>
          <w:numId w:val="20"/>
        </w:numPr>
        <w:spacing w:line="276" w:lineRule="auto"/>
        <w:jc w:val="both"/>
        <w:rPr>
          <w:rFonts w:ascii="Century Gothic" w:hAnsi="Century Gothic" w:cs="Calibri"/>
          <w:lang w:eastAsia="en-GB"/>
        </w:rPr>
      </w:pPr>
      <w:r w:rsidRPr="006116E9">
        <w:rPr>
          <w:rFonts w:ascii="Century Gothic" w:hAnsi="Century Gothic" w:cs="Calibri"/>
          <w:lang w:eastAsia="en-GB"/>
        </w:rPr>
        <w:t>Ensure that any action or comments made on behalf of or representing LAWA will not cause the organisation's name to be sullied or assist in bringing the organi</w:t>
      </w:r>
      <w:r>
        <w:rPr>
          <w:rFonts w:ascii="Century Gothic" w:hAnsi="Century Gothic" w:cs="Calibri"/>
          <w:lang w:eastAsia="en-GB"/>
        </w:rPr>
        <w:t xml:space="preserve">sation's name into disrepute. </w:t>
      </w:r>
    </w:p>
    <w:p w:rsidR="006116E9" w:rsidRDefault="006116E9" w:rsidP="006116E9">
      <w:pPr>
        <w:pStyle w:val="PlainText"/>
        <w:numPr>
          <w:ilvl w:val="0"/>
          <w:numId w:val="20"/>
        </w:numPr>
        <w:spacing w:line="276" w:lineRule="auto"/>
        <w:jc w:val="both"/>
        <w:rPr>
          <w:rFonts w:ascii="Century Gothic" w:hAnsi="Century Gothic" w:cs="Calibri"/>
          <w:lang w:eastAsia="en-GB"/>
        </w:rPr>
      </w:pPr>
      <w:r w:rsidRPr="006116E9">
        <w:rPr>
          <w:rFonts w:ascii="Century Gothic" w:hAnsi="Century Gothic" w:cs="Calibri"/>
          <w:lang w:eastAsia="en-GB"/>
        </w:rPr>
        <w:t>Ensure that the work undertaken within this projects is in accordance with LAWA'</w:t>
      </w:r>
      <w:r>
        <w:rPr>
          <w:rFonts w:ascii="Century Gothic" w:hAnsi="Century Gothic" w:cs="Calibri"/>
          <w:lang w:eastAsia="en-GB"/>
        </w:rPr>
        <w:t xml:space="preserve">s Equal Opportunities Policy. </w:t>
      </w:r>
    </w:p>
    <w:p w:rsidR="006116E9" w:rsidRDefault="006116E9" w:rsidP="006116E9">
      <w:pPr>
        <w:pStyle w:val="PlainText"/>
        <w:numPr>
          <w:ilvl w:val="0"/>
          <w:numId w:val="20"/>
        </w:numPr>
        <w:spacing w:line="276" w:lineRule="auto"/>
        <w:jc w:val="both"/>
        <w:rPr>
          <w:rFonts w:ascii="Century Gothic" w:hAnsi="Century Gothic" w:cs="Calibri"/>
          <w:lang w:eastAsia="en-GB"/>
        </w:rPr>
      </w:pPr>
      <w:r w:rsidRPr="006116E9">
        <w:rPr>
          <w:rFonts w:ascii="Century Gothic" w:hAnsi="Century Gothic" w:cs="Calibri"/>
          <w:lang w:eastAsia="en-GB"/>
        </w:rPr>
        <w:t>Work within the policies and procedure framework of LAWA.</w:t>
      </w:r>
    </w:p>
    <w:p w:rsidR="00B354E7" w:rsidRDefault="00B354E7" w:rsidP="00B354E7">
      <w:pPr>
        <w:pStyle w:val="PlainText"/>
        <w:spacing w:line="276" w:lineRule="auto"/>
        <w:jc w:val="both"/>
        <w:rPr>
          <w:rFonts w:ascii="Century Gothic" w:hAnsi="Century Gothic" w:cs="Calibri"/>
          <w:lang w:eastAsia="en-GB"/>
        </w:rPr>
      </w:pPr>
    </w:p>
    <w:p w:rsidR="00B354E7" w:rsidRPr="00B354E7" w:rsidRDefault="00B354E7" w:rsidP="00B354E7">
      <w:pPr>
        <w:pStyle w:val="PlainText"/>
        <w:spacing w:line="276" w:lineRule="auto"/>
        <w:jc w:val="both"/>
        <w:rPr>
          <w:rFonts w:ascii="Century Gothic" w:hAnsi="Century Gothic" w:cs="Calibri"/>
          <w:b/>
          <w:lang w:eastAsia="en-GB"/>
        </w:rPr>
      </w:pPr>
      <w:r w:rsidRPr="00B354E7">
        <w:rPr>
          <w:rFonts w:ascii="Century Gothic" w:hAnsi="Century Gothic" w:cs="Calibri"/>
          <w:b/>
          <w:lang w:eastAsia="en-GB"/>
        </w:rPr>
        <w:t>Person specification</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 xml:space="preserve">Strong communication skills – verbal and written including experience of public speaking and/or the ability to give presentations, and facilitate group discussions.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Experience of delivering community development projects</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 xml:space="preserve">Essential </w:t>
      </w:r>
    </w:p>
    <w:p w:rsid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 xml:space="preserve">Knowledge of Black feminist approach to VAWG and empowerment </w:t>
      </w:r>
      <w:r w:rsidRPr="00B354E7">
        <w:rPr>
          <w:rFonts w:ascii="Century Gothic" w:hAnsi="Century Gothic" w:cs="Calibri"/>
          <w:b/>
          <w:lang w:eastAsia="en-GB"/>
        </w:rPr>
        <w:t>Essential</w:t>
      </w:r>
      <w:r w:rsidRPr="00B354E7">
        <w:rPr>
          <w:rFonts w:ascii="Century Gothic" w:hAnsi="Century Gothic" w:cs="Calibri"/>
          <w:lang w:eastAsia="en-GB"/>
        </w:rPr>
        <w:t xml:space="preserve">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Strong knowledge of access barrier and needs of Latin American Community in the context of Migration and VAWG</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Essential</w:t>
      </w:r>
      <w:r w:rsidRPr="00B354E7">
        <w:rPr>
          <w:rFonts w:ascii="Century Gothic" w:hAnsi="Century Gothic" w:cs="Calibri"/>
          <w:lang w:eastAsia="en-GB"/>
        </w:rPr>
        <w:t xml:space="preserve">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 xml:space="preserve">Ability to effectively plan and organise own workload and coordinate other resource to meet deadlines.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Experience of collating and presenting data for diverse audiences</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Essential</w:t>
      </w:r>
      <w:r w:rsidRPr="00B354E7">
        <w:rPr>
          <w:rFonts w:ascii="Century Gothic" w:hAnsi="Century Gothic" w:cs="Calibri"/>
          <w:lang w:eastAsia="en-GB"/>
        </w:rPr>
        <w:t xml:space="preserve">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Strong Facilitator skills</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Strong IT skills, including experience of using MS Office, web technologies and social media</w:t>
      </w:r>
      <w:r>
        <w:rPr>
          <w:rFonts w:ascii="Century Gothic" w:hAnsi="Century Gothic" w:cs="Calibri"/>
          <w:lang w:eastAsia="en-GB"/>
        </w:rPr>
        <w:t>.</w:t>
      </w:r>
      <w:r w:rsidRPr="00B354E7">
        <w:rPr>
          <w:rFonts w:ascii="Century Gothic" w:hAnsi="Century Gothic" w:cs="Calibri"/>
          <w:lang w:eastAsia="en-GB"/>
        </w:rPr>
        <w:t xml:space="preserve">  </w:t>
      </w:r>
      <w:r>
        <w:rPr>
          <w:rFonts w:ascii="Century Gothic" w:hAnsi="Century Gothic" w:cs="Calibri"/>
          <w:b/>
          <w:lang w:eastAsia="en-GB"/>
        </w:rPr>
        <w:t>Desirable</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 xml:space="preserve">An awareness of national policies that relate to gender violence, and domestic violence support services. </w:t>
      </w:r>
      <w:r>
        <w:rPr>
          <w:rFonts w:ascii="Century Gothic" w:hAnsi="Century Gothic" w:cs="Calibri"/>
          <w:b/>
          <w:lang w:eastAsia="en-GB"/>
        </w:rPr>
        <w:t>Desirable</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Experience in coordinating volunteer placements</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 xml:space="preserve">Desirable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t>Innovate and participatory approach to community learning and skill sharing</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 xml:space="preserve">Desirable </w:t>
      </w:r>
    </w:p>
    <w:p w:rsidR="00B354E7" w:rsidRPr="00B354E7" w:rsidRDefault="00B354E7" w:rsidP="00B354E7">
      <w:pPr>
        <w:pStyle w:val="PlainText"/>
        <w:numPr>
          <w:ilvl w:val="0"/>
          <w:numId w:val="21"/>
        </w:numPr>
        <w:spacing w:line="276" w:lineRule="auto"/>
        <w:jc w:val="both"/>
        <w:rPr>
          <w:rFonts w:ascii="Century Gothic" w:hAnsi="Century Gothic" w:cs="Calibri"/>
          <w:lang w:eastAsia="en-GB"/>
        </w:rPr>
      </w:pPr>
      <w:r w:rsidRPr="00B354E7">
        <w:rPr>
          <w:rFonts w:ascii="Century Gothic" w:hAnsi="Century Gothic" w:cs="Calibri"/>
          <w:lang w:eastAsia="en-GB"/>
        </w:rPr>
        <w:lastRenderedPageBreak/>
        <w:t>Ability to fluently communicate with clients and external agencies in Spanish</w:t>
      </w:r>
      <w:r>
        <w:rPr>
          <w:rFonts w:ascii="Century Gothic" w:hAnsi="Century Gothic" w:cs="Calibri"/>
          <w:lang w:eastAsia="en-GB"/>
        </w:rPr>
        <w:t xml:space="preserve"> or Portuguese</w:t>
      </w:r>
      <w:r w:rsidRPr="00B354E7">
        <w:rPr>
          <w:rFonts w:ascii="Century Gothic" w:hAnsi="Century Gothic" w:cs="Calibri"/>
          <w:lang w:eastAsia="en-GB"/>
        </w:rPr>
        <w:t xml:space="preserve"> and English (verbal and written form)</w:t>
      </w:r>
      <w:r>
        <w:rPr>
          <w:rFonts w:ascii="Century Gothic" w:hAnsi="Century Gothic" w:cs="Calibri"/>
          <w:lang w:eastAsia="en-GB"/>
        </w:rPr>
        <w:t>.</w:t>
      </w:r>
      <w:r w:rsidRPr="00B354E7">
        <w:rPr>
          <w:rFonts w:ascii="Century Gothic" w:hAnsi="Century Gothic" w:cs="Calibri"/>
          <w:lang w:eastAsia="en-GB"/>
        </w:rPr>
        <w:t xml:space="preserve"> </w:t>
      </w:r>
      <w:r w:rsidRPr="00B354E7">
        <w:rPr>
          <w:rFonts w:ascii="Century Gothic" w:hAnsi="Century Gothic" w:cs="Calibri"/>
          <w:b/>
          <w:lang w:eastAsia="en-GB"/>
        </w:rPr>
        <w:t xml:space="preserve">Essential </w:t>
      </w:r>
    </w:p>
    <w:p w:rsidR="00B354E7" w:rsidRDefault="00B354E7" w:rsidP="00B354E7">
      <w:pPr>
        <w:pStyle w:val="PlainText"/>
        <w:spacing w:line="276" w:lineRule="auto"/>
        <w:jc w:val="both"/>
        <w:rPr>
          <w:rFonts w:ascii="Century Gothic" w:hAnsi="Century Gothic" w:cs="Calibri"/>
          <w:lang w:eastAsia="en-GB"/>
        </w:rPr>
      </w:pPr>
    </w:p>
    <w:p w:rsidR="00B354E7" w:rsidRPr="00B354E7" w:rsidRDefault="00B354E7" w:rsidP="00B354E7">
      <w:pPr>
        <w:pStyle w:val="PlainText"/>
        <w:spacing w:line="276" w:lineRule="auto"/>
        <w:jc w:val="both"/>
        <w:rPr>
          <w:rFonts w:ascii="Century Gothic" w:hAnsi="Century Gothic" w:cs="Calibri"/>
          <w:b/>
          <w:lang w:eastAsia="en-GB"/>
        </w:rPr>
      </w:pPr>
      <w:r w:rsidRPr="00B354E7">
        <w:rPr>
          <w:rFonts w:ascii="Century Gothic" w:hAnsi="Century Gothic" w:cs="Calibri"/>
          <w:b/>
          <w:lang w:eastAsia="en-GB"/>
        </w:rPr>
        <w:t xml:space="preserve">GENERAL  </w:t>
      </w:r>
    </w:p>
    <w:p w:rsidR="00B354E7" w:rsidRPr="00B354E7" w:rsidRDefault="00B354E7" w:rsidP="00B354E7">
      <w:pPr>
        <w:pStyle w:val="PlainText"/>
        <w:numPr>
          <w:ilvl w:val="0"/>
          <w:numId w:val="22"/>
        </w:numPr>
        <w:spacing w:line="276" w:lineRule="auto"/>
        <w:jc w:val="both"/>
        <w:rPr>
          <w:rFonts w:ascii="Century Gothic" w:hAnsi="Century Gothic" w:cs="Calibri"/>
          <w:lang w:eastAsia="en-GB"/>
        </w:rPr>
      </w:pPr>
      <w:r w:rsidRPr="00B354E7">
        <w:rPr>
          <w:rFonts w:ascii="Century Gothic" w:hAnsi="Century Gothic" w:cs="Calibri"/>
          <w:lang w:eastAsia="en-GB"/>
        </w:rPr>
        <w:t xml:space="preserve">Ability to work on own initiative and demonstrate initiative on a daily basis.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2"/>
        </w:numPr>
        <w:spacing w:line="276" w:lineRule="auto"/>
        <w:jc w:val="both"/>
        <w:rPr>
          <w:rFonts w:ascii="Century Gothic" w:hAnsi="Century Gothic" w:cs="Calibri"/>
          <w:lang w:eastAsia="en-GB"/>
        </w:rPr>
      </w:pPr>
      <w:r w:rsidRPr="00B354E7">
        <w:rPr>
          <w:rFonts w:ascii="Century Gothic" w:hAnsi="Century Gothic" w:cs="Calibri"/>
          <w:lang w:eastAsia="en-GB"/>
        </w:rPr>
        <w:t xml:space="preserve">Excellent time management skills and ability to multi-task on a daily basis.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2"/>
        </w:numPr>
        <w:spacing w:line="276" w:lineRule="auto"/>
        <w:jc w:val="both"/>
        <w:rPr>
          <w:rFonts w:ascii="Century Gothic" w:hAnsi="Century Gothic" w:cs="Calibri"/>
          <w:lang w:eastAsia="en-GB"/>
        </w:rPr>
      </w:pPr>
      <w:r w:rsidRPr="00B354E7">
        <w:rPr>
          <w:rFonts w:ascii="Century Gothic" w:hAnsi="Century Gothic" w:cs="Calibri"/>
          <w:lang w:eastAsia="en-GB"/>
        </w:rPr>
        <w:t xml:space="preserve">Ability to assess work, provide feedback and follow-up tasks as assigned and making consistent and satisfactory progress towards established goals.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2"/>
        </w:numPr>
        <w:spacing w:line="276" w:lineRule="auto"/>
        <w:jc w:val="both"/>
        <w:rPr>
          <w:rFonts w:ascii="Century Gothic" w:hAnsi="Century Gothic" w:cs="Calibri"/>
          <w:lang w:eastAsia="en-GB"/>
        </w:rPr>
      </w:pPr>
      <w:r w:rsidRPr="00B354E7">
        <w:rPr>
          <w:rFonts w:ascii="Century Gothic" w:hAnsi="Century Gothic" w:cs="Calibri"/>
          <w:lang w:eastAsia="en-GB"/>
        </w:rPr>
        <w:t xml:space="preserve">Ability to work as part of a team ensuring the provision of a high quality service. </w:t>
      </w:r>
      <w:r w:rsidRPr="00B354E7">
        <w:rPr>
          <w:rFonts w:ascii="Century Gothic" w:hAnsi="Century Gothic" w:cs="Calibri"/>
          <w:b/>
          <w:lang w:eastAsia="en-GB"/>
        </w:rPr>
        <w:t xml:space="preserve">Essential </w:t>
      </w:r>
    </w:p>
    <w:p w:rsidR="00B354E7" w:rsidRPr="00B354E7" w:rsidRDefault="00B354E7" w:rsidP="00B354E7">
      <w:pPr>
        <w:pStyle w:val="PlainText"/>
        <w:numPr>
          <w:ilvl w:val="0"/>
          <w:numId w:val="22"/>
        </w:numPr>
        <w:spacing w:line="276" w:lineRule="auto"/>
        <w:jc w:val="both"/>
        <w:rPr>
          <w:rFonts w:ascii="Century Gothic" w:hAnsi="Century Gothic" w:cs="Calibri"/>
          <w:lang w:eastAsia="en-GB"/>
        </w:rPr>
      </w:pPr>
      <w:r w:rsidRPr="00B354E7">
        <w:rPr>
          <w:rFonts w:ascii="Century Gothic" w:hAnsi="Century Gothic" w:cs="Calibri"/>
          <w:lang w:eastAsia="en-GB"/>
        </w:rPr>
        <w:t xml:space="preserve">Ability to ensure that LAWA’s Equal Opportunity Policy is implemented in all aspects of its work. </w:t>
      </w:r>
      <w:r w:rsidRPr="00B354E7">
        <w:rPr>
          <w:rFonts w:ascii="Century Gothic" w:hAnsi="Century Gothic" w:cs="Calibri"/>
          <w:b/>
          <w:lang w:eastAsia="en-GB"/>
        </w:rPr>
        <w:t>Essential</w:t>
      </w:r>
    </w:p>
    <w:p w:rsidR="006116E9" w:rsidRPr="00A87F6F" w:rsidRDefault="006116E9" w:rsidP="006116E9">
      <w:pPr>
        <w:pStyle w:val="PlainText"/>
        <w:spacing w:line="276" w:lineRule="auto"/>
        <w:jc w:val="both"/>
        <w:rPr>
          <w:rFonts w:ascii="Century Gothic" w:hAnsi="Century Gothic" w:cs="Calibri"/>
          <w:lang w:eastAsia="en-GB"/>
        </w:rPr>
      </w:pPr>
    </w:p>
    <w:p w:rsidR="003E1A75" w:rsidRDefault="006116E9" w:rsidP="006116E9">
      <w:pPr>
        <w:autoSpaceDE w:val="0"/>
        <w:autoSpaceDN w:val="0"/>
        <w:adjustRightInd w:val="0"/>
        <w:spacing w:after="0" w:line="276" w:lineRule="auto"/>
        <w:jc w:val="both"/>
        <w:rPr>
          <w:rFonts w:ascii="Century Gothic" w:eastAsia="Calibri" w:hAnsi="Century Gothic" w:cs="Calibri"/>
          <w:lang w:eastAsia="en-GB"/>
        </w:rPr>
      </w:pPr>
      <w:r w:rsidRPr="006116E9">
        <w:rPr>
          <w:rFonts w:ascii="Century Gothic" w:eastAsia="Calibri" w:hAnsi="Century Gothic" w:cs="Calibri"/>
          <w:b/>
          <w:lang w:eastAsia="en-GB"/>
        </w:rPr>
        <w:t>Flexibility clause:</w:t>
      </w:r>
      <w:r w:rsidRPr="006116E9">
        <w:rPr>
          <w:rFonts w:ascii="Century Gothic" w:eastAsia="Calibri" w:hAnsi="Century Gothic" w:cs="Calibri"/>
          <w:lang w:eastAsia="en-GB"/>
        </w:rPr>
        <w:t xml:space="preserve"> In order to deliver services effectively, a degree of flexibility is required and the post holder may be required to perform work not specifically referred to above. Such duties however, will fall within the scope of the job at the appropriate grade. This job description will be subjected to review with the post holder, to ensure that it accurately reflects the duties and range of the post. The aim hereby is to improve the quality of service for Latin American women and all matters relating to their well-being.</w:t>
      </w:r>
    </w:p>
    <w:p w:rsidR="006116E9" w:rsidRDefault="006116E9" w:rsidP="006116E9">
      <w:pPr>
        <w:autoSpaceDE w:val="0"/>
        <w:autoSpaceDN w:val="0"/>
        <w:adjustRightInd w:val="0"/>
        <w:spacing w:after="0" w:line="276" w:lineRule="auto"/>
        <w:jc w:val="both"/>
        <w:rPr>
          <w:rFonts w:ascii="Century Gothic" w:eastAsia="Calibri" w:hAnsi="Century Gothic" w:cs="Calibri"/>
          <w:lang w:eastAsia="en-GB"/>
        </w:rPr>
      </w:pPr>
    </w:p>
    <w:p w:rsidR="006116E9" w:rsidRPr="006116E9" w:rsidRDefault="006116E9" w:rsidP="006116E9">
      <w:pPr>
        <w:autoSpaceDE w:val="0"/>
        <w:autoSpaceDN w:val="0"/>
        <w:adjustRightInd w:val="0"/>
        <w:spacing w:after="0" w:line="276" w:lineRule="auto"/>
        <w:jc w:val="both"/>
        <w:rPr>
          <w:rFonts w:ascii="Century Gothic" w:eastAsia="Calibri" w:hAnsi="Century Gothic" w:cs="Calibri"/>
          <w:lang w:eastAsia="en-GB"/>
        </w:rPr>
      </w:pPr>
      <w:r w:rsidRPr="006116E9">
        <w:rPr>
          <w:rFonts w:ascii="Century Gothic" w:eastAsia="Calibri" w:hAnsi="Century Gothic" w:cs="Calibri"/>
          <w:b/>
          <w:lang w:eastAsia="en-GB"/>
        </w:rPr>
        <w:t>Contract conditions:</w:t>
      </w:r>
      <w:r>
        <w:rPr>
          <w:rFonts w:ascii="Century Gothic" w:eastAsia="Calibri" w:hAnsi="Century Gothic" w:cs="Calibri"/>
          <w:lang w:eastAsia="en-GB"/>
        </w:rPr>
        <w:t xml:space="preserve"> </w:t>
      </w:r>
      <w:r w:rsidRPr="006116E9">
        <w:rPr>
          <w:rFonts w:ascii="Century Gothic" w:eastAsia="Calibri" w:hAnsi="Century Gothic" w:cs="Calibri"/>
          <w:lang w:eastAsia="en-GB"/>
        </w:rPr>
        <w:t>All posts at LAWA are subject to the availability of funding. This post is offered for a fixed term period. Additionally, this post is subject to a probationary period of six months which can be extended for an additional three month term at the discretion of the Management. Upon successful completion of the probationary period, a fixed term contract will be awarded.</w:t>
      </w:r>
    </w:p>
    <w:p w:rsidR="00C45515" w:rsidRDefault="00C45515" w:rsidP="003E1A75">
      <w:pPr>
        <w:jc w:val="both"/>
        <w:rPr>
          <w:rFonts w:ascii="Century Gothic" w:hAnsi="Century Gothic" w:cs="Arial"/>
          <w:b/>
        </w:rPr>
      </w:pPr>
      <w:r>
        <w:rPr>
          <w:rFonts w:ascii="Century Gothic" w:hAnsi="Century Gothic"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-25603</wp:posOffset>
                </wp:positionH>
                <wp:positionV relativeFrom="paragraph">
                  <wp:posOffset>265025</wp:posOffset>
                </wp:positionV>
                <wp:extent cx="6781800" cy="1185062"/>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781800" cy="1185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85CFC" id="Rectangle 3" o:spid="_x0000_s1026" style="position:absolute;margin-left:-2pt;margin-top:20.85pt;width:534pt;height:9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" filled="f" strokecolor="black [3213]" strokeweight="1.5pt"/>
            </w:pict>
          </mc:Fallback>
        </mc:AlternateContent>
      </w:r>
    </w:p>
    <w:p w:rsidR="003E1A75" w:rsidRDefault="00C45515" w:rsidP="003E1A75">
      <w:pPr>
        <w:jc w:val="both"/>
        <w:rPr>
          <w:rFonts w:ascii="Century Gothic" w:hAnsi="Century Gothic" w:cs="Arial"/>
          <w:b/>
        </w:rPr>
      </w:pPr>
      <w:r>
        <w:rPr>
          <w:rFonts w:ascii="Century Gothic" w:hAnsi="Century Gothic" w:cs="Arial"/>
          <w:b/>
        </w:rPr>
        <w:t>P</w:t>
      </w:r>
      <w:r w:rsidR="003E1A75" w:rsidRPr="00B94083">
        <w:rPr>
          <w:rFonts w:ascii="Century Gothic" w:hAnsi="Century Gothic" w:cs="Arial"/>
          <w:b/>
        </w:rPr>
        <w:t xml:space="preserve">lease note that we are not able to sponsor any work permit or visa. </w:t>
      </w:r>
    </w:p>
    <w:p w:rsidR="003E1A75" w:rsidRDefault="003E1A75" w:rsidP="003E1A75">
      <w:pPr>
        <w:jc w:val="both"/>
        <w:rPr>
          <w:rFonts w:ascii="Century Gothic" w:hAnsi="Century Gothic" w:cs="Arial"/>
          <w:b/>
        </w:rPr>
      </w:pPr>
      <w:r>
        <w:rPr>
          <w:rFonts w:ascii="Century Gothic" w:hAnsi="Century Gothic" w:cs="Arial"/>
          <w:b/>
        </w:rPr>
        <w:t xml:space="preserve">To apply please send </w:t>
      </w:r>
      <w:proofErr w:type="gramStart"/>
      <w:r>
        <w:rPr>
          <w:rFonts w:ascii="Century Gothic" w:hAnsi="Century Gothic" w:cs="Arial"/>
          <w:b/>
        </w:rPr>
        <w:t>your</w:t>
      </w:r>
      <w:proofErr w:type="gramEnd"/>
      <w:r>
        <w:rPr>
          <w:rFonts w:ascii="Century Gothic" w:hAnsi="Century Gothic" w:cs="Arial"/>
          <w:b/>
        </w:rPr>
        <w:t xml:space="preserve"> CV and a letter of intention</w:t>
      </w:r>
      <w:r w:rsidR="0044223A">
        <w:rPr>
          <w:rFonts w:ascii="Century Gothic" w:hAnsi="Century Gothic" w:cs="Arial"/>
          <w:b/>
        </w:rPr>
        <w:t xml:space="preserve"> to </w:t>
      </w:r>
      <w:hyperlink r:id="rId9" w:history="1">
        <w:r w:rsidR="0044223A" w:rsidRPr="00621559">
          <w:rPr>
            <w:rStyle w:val="Hyperlink"/>
            <w:rFonts w:ascii="Century Gothic" w:hAnsi="Century Gothic" w:cs="Arial"/>
            <w:b/>
          </w:rPr>
          <w:t>recruitment@lawadv.org.uk</w:t>
        </w:r>
      </w:hyperlink>
      <w:r w:rsidR="0044223A">
        <w:rPr>
          <w:rFonts w:ascii="Century Gothic" w:hAnsi="Century Gothic" w:cs="Arial"/>
          <w:b/>
        </w:rPr>
        <w:t xml:space="preserve">. </w:t>
      </w:r>
      <w:r>
        <w:rPr>
          <w:rFonts w:ascii="Century Gothic" w:hAnsi="Century Gothic" w:cs="Arial"/>
          <w:b/>
        </w:rPr>
        <w:t xml:space="preserve">In the email subject, please indicate the post you are applying to. </w:t>
      </w:r>
    </w:p>
    <w:p w:rsidR="003E1A75" w:rsidRPr="00B0352B" w:rsidRDefault="00C45515" w:rsidP="000D3F12">
      <w:pPr>
        <w:jc w:val="both"/>
        <w:rPr>
          <w:rFonts w:ascii="Arial" w:hAnsi="Arial" w:cs="Arial"/>
          <w:color w:val="000000"/>
        </w:rPr>
      </w:pPr>
      <w:r>
        <w:rPr>
          <w:rFonts w:ascii="Century Gothic" w:hAnsi="Century Gothic" w:cs="Arial"/>
          <w:b/>
        </w:rPr>
        <w:t xml:space="preserve">Deadline: </w:t>
      </w:r>
      <w:r w:rsidR="00B354E7">
        <w:rPr>
          <w:rFonts w:ascii="Century Gothic" w:hAnsi="Century Gothic" w:cs="Arial"/>
          <w:b/>
        </w:rPr>
        <w:t>August 25</w:t>
      </w:r>
      <w:r w:rsidR="00B354E7" w:rsidRPr="00B354E7">
        <w:rPr>
          <w:rFonts w:ascii="Century Gothic" w:hAnsi="Century Gothic" w:cs="Arial"/>
          <w:b/>
          <w:vertAlign w:val="superscript"/>
        </w:rPr>
        <w:t>th</w:t>
      </w:r>
      <w:r w:rsidR="00B354E7">
        <w:rPr>
          <w:rFonts w:ascii="Century Gothic" w:hAnsi="Century Gothic" w:cs="Arial"/>
          <w:b/>
        </w:rPr>
        <w:t xml:space="preserve"> 2019 / Suitable candidates will be contacted during the recruitment and the process can be closed earlier if the perfect candidate is found. </w:t>
      </w:r>
    </w:p>
    <w:sectPr w:rsidR="003E1A75" w:rsidRPr="00B0352B" w:rsidSect="003E1A7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34" w:rsidRDefault="00357934" w:rsidP="00C074BD">
      <w:pPr>
        <w:spacing w:after="0" w:line="240" w:lineRule="auto"/>
      </w:pPr>
      <w:r>
        <w:separator/>
      </w:r>
    </w:p>
  </w:endnote>
  <w:endnote w:type="continuationSeparator" w:id="0">
    <w:p w:rsidR="00357934" w:rsidRDefault="00357934" w:rsidP="00C0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75" w:rsidRDefault="003E1A75" w:rsidP="00C074BD">
    <w:pPr>
      <w:pStyle w:val="Footer"/>
      <w:rPr>
        <w:rFonts w:ascii="Century Gothic" w:hAnsi="Century Gothic"/>
        <w:sz w:val="20"/>
        <w:szCs w:val="23"/>
      </w:rPr>
    </w:pPr>
  </w:p>
  <w:p w:rsidR="003E1A75" w:rsidRDefault="003E1A75" w:rsidP="00C074BD">
    <w:pPr>
      <w:pStyle w:val="Footer"/>
      <w:pBdr>
        <w:bottom w:val="single" w:sz="12" w:space="1" w:color="auto"/>
      </w:pBdr>
      <w:rPr>
        <w:rFonts w:ascii="Century Gothic" w:hAnsi="Century Gothic"/>
        <w:sz w:val="20"/>
        <w:szCs w:val="23"/>
      </w:rPr>
    </w:pPr>
  </w:p>
  <w:p w:rsidR="003E1A75" w:rsidRPr="00B354E7" w:rsidRDefault="00B354E7" w:rsidP="00C45515">
    <w:pPr>
      <w:pStyle w:val="Footer"/>
      <w:tabs>
        <w:tab w:val="clear" w:pos="9026"/>
        <w:tab w:val="right" w:pos="10466"/>
      </w:tabs>
      <w:rPr>
        <w:rFonts w:ascii="Century Gothic" w:hAnsi="Century Gothic"/>
        <w:sz w:val="18"/>
        <w:szCs w:val="18"/>
      </w:rPr>
    </w:pPr>
    <w:r w:rsidRPr="00B354E7">
      <w:rPr>
        <w:rFonts w:ascii="Century Gothic" w:hAnsi="Century Gothic" w:cstheme="minorHAnsi"/>
        <w:bCs/>
        <w:sz w:val="18"/>
        <w:szCs w:val="18"/>
      </w:rPr>
      <w:t>Growing together and senior support Officer</w:t>
    </w:r>
    <w:r w:rsidRPr="00B354E7">
      <w:rPr>
        <w:rFonts w:ascii="Century Gothic" w:hAnsi="Century Gothic"/>
        <w:sz w:val="18"/>
        <w:szCs w:val="18"/>
      </w:rPr>
      <w:tab/>
    </w:r>
    <w:r>
      <w:rPr>
        <w:rFonts w:ascii="Century Gothic" w:hAnsi="Century Gothic"/>
        <w:sz w:val="18"/>
        <w:szCs w:val="18"/>
      </w:rPr>
      <w:tab/>
    </w:r>
    <w:r w:rsidR="00C45515" w:rsidRPr="00B354E7">
      <w:rPr>
        <w:rFonts w:ascii="Century Gothic" w:hAnsi="Century Gothic"/>
        <w:sz w:val="18"/>
        <w:szCs w:val="18"/>
      </w:rPr>
      <w:t>Updated</w:t>
    </w:r>
    <w:r w:rsidR="003E1A75" w:rsidRPr="00B354E7">
      <w:rPr>
        <w:rFonts w:ascii="Century Gothic" w:hAnsi="Century Gothic"/>
        <w:sz w:val="18"/>
        <w:szCs w:val="18"/>
      </w:rPr>
      <w:t xml:space="preserve"> </w:t>
    </w:r>
    <w:r w:rsidR="006116E9" w:rsidRPr="00B354E7">
      <w:rPr>
        <w:rFonts w:ascii="Century Gothic" w:hAnsi="Century Gothic"/>
        <w:sz w:val="18"/>
        <w:szCs w:val="18"/>
      </w:rPr>
      <w:t>August</w:t>
    </w:r>
    <w:r w:rsidR="00C45515" w:rsidRPr="00B354E7">
      <w:rPr>
        <w:rFonts w:ascii="Century Gothic" w:hAnsi="Century Gothic"/>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34" w:rsidRDefault="00357934" w:rsidP="00C074BD">
      <w:pPr>
        <w:spacing w:after="0" w:line="240" w:lineRule="auto"/>
      </w:pPr>
      <w:r>
        <w:separator/>
      </w:r>
    </w:p>
  </w:footnote>
  <w:footnote w:type="continuationSeparator" w:id="0">
    <w:p w:rsidR="00357934" w:rsidRDefault="00357934" w:rsidP="00C07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CCA"/>
    <w:multiLevelType w:val="hybridMultilevel"/>
    <w:tmpl w:val="42D2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0F9C"/>
    <w:multiLevelType w:val="hybridMultilevel"/>
    <w:tmpl w:val="266A0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086E"/>
    <w:multiLevelType w:val="hybridMultilevel"/>
    <w:tmpl w:val="3CA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5867"/>
    <w:multiLevelType w:val="hybridMultilevel"/>
    <w:tmpl w:val="3E5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B7686"/>
    <w:multiLevelType w:val="hybridMultilevel"/>
    <w:tmpl w:val="A7365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D1A45"/>
    <w:multiLevelType w:val="hybridMultilevel"/>
    <w:tmpl w:val="203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2708B"/>
    <w:multiLevelType w:val="hybridMultilevel"/>
    <w:tmpl w:val="BB8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628F6"/>
    <w:multiLevelType w:val="hybridMultilevel"/>
    <w:tmpl w:val="B02C381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07E80"/>
    <w:multiLevelType w:val="hybridMultilevel"/>
    <w:tmpl w:val="AAF4E7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55300"/>
    <w:multiLevelType w:val="hybridMultilevel"/>
    <w:tmpl w:val="E950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57B99"/>
    <w:multiLevelType w:val="hybridMultilevel"/>
    <w:tmpl w:val="73E6D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37E7C"/>
    <w:multiLevelType w:val="hybridMultilevel"/>
    <w:tmpl w:val="669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4E2E"/>
    <w:multiLevelType w:val="hybridMultilevel"/>
    <w:tmpl w:val="2342FF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F9630FC"/>
    <w:multiLevelType w:val="hybridMultilevel"/>
    <w:tmpl w:val="EDF8DA32"/>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4BA618B"/>
    <w:multiLevelType w:val="hybridMultilevel"/>
    <w:tmpl w:val="A512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A7DED"/>
    <w:multiLevelType w:val="hybridMultilevel"/>
    <w:tmpl w:val="6F382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15172"/>
    <w:multiLevelType w:val="hybridMultilevel"/>
    <w:tmpl w:val="86FCF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6E3B"/>
    <w:multiLevelType w:val="hybridMultilevel"/>
    <w:tmpl w:val="53789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38A3"/>
    <w:multiLevelType w:val="hybridMultilevel"/>
    <w:tmpl w:val="07A2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751E6"/>
    <w:multiLevelType w:val="hybridMultilevel"/>
    <w:tmpl w:val="367ED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C1078"/>
    <w:multiLevelType w:val="hybridMultilevel"/>
    <w:tmpl w:val="0898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A0029"/>
    <w:multiLevelType w:val="hybridMultilevel"/>
    <w:tmpl w:val="0EAA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7"/>
  </w:num>
  <w:num w:numId="5">
    <w:abstractNumId w:val="10"/>
  </w:num>
  <w:num w:numId="6">
    <w:abstractNumId w:val="11"/>
  </w:num>
  <w:num w:numId="7">
    <w:abstractNumId w:val="6"/>
  </w:num>
  <w:num w:numId="8">
    <w:abstractNumId w:val="5"/>
  </w:num>
  <w:num w:numId="9">
    <w:abstractNumId w:val="9"/>
  </w:num>
  <w:num w:numId="10">
    <w:abstractNumId w:val="2"/>
  </w:num>
  <w:num w:numId="11">
    <w:abstractNumId w:val="0"/>
  </w:num>
  <w:num w:numId="12">
    <w:abstractNumId w:val="20"/>
  </w:num>
  <w:num w:numId="13">
    <w:abstractNumId w:val="1"/>
  </w:num>
  <w:num w:numId="14">
    <w:abstractNumId w:val="8"/>
  </w:num>
  <w:num w:numId="15">
    <w:abstractNumId w:val="16"/>
  </w:num>
  <w:num w:numId="16">
    <w:abstractNumId w:val="12"/>
  </w:num>
  <w:num w:numId="17">
    <w:abstractNumId w:val="3"/>
  </w:num>
  <w:num w:numId="18">
    <w:abstractNumId w:val="13"/>
  </w:num>
  <w:num w:numId="19">
    <w:abstractNumId w:val="19"/>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2B"/>
    <w:rsid w:val="000D3F12"/>
    <w:rsid w:val="001E7538"/>
    <w:rsid w:val="003074BC"/>
    <w:rsid w:val="00323C2C"/>
    <w:rsid w:val="00357934"/>
    <w:rsid w:val="003E1A75"/>
    <w:rsid w:val="003E2723"/>
    <w:rsid w:val="00413515"/>
    <w:rsid w:val="0044223A"/>
    <w:rsid w:val="004F4FB5"/>
    <w:rsid w:val="006116E9"/>
    <w:rsid w:val="00840395"/>
    <w:rsid w:val="00991D30"/>
    <w:rsid w:val="00A87F6F"/>
    <w:rsid w:val="00B0352B"/>
    <w:rsid w:val="00B354E7"/>
    <w:rsid w:val="00B44855"/>
    <w:rsid w:val="00B852ED"/>
    <w:rsid w:val="00C074BD"/>
    <w:rsid w:val="00C45515"/>
    <w:rsid w:val="00CF6A73"/>
    <w:rsid w:val="00D50183"/>
    <w:rsid w:val="00DC7493"/>
    <w:rsid w:val="00E965E7"/>
    <w:rsid w:val="00EE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D1DC"/>
  <w15:chartTrackingRefBased/>
  <w15:docId w15:val="{67E5EF1B-817F-4459-9EA6-E71C4DCB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52B"/>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B035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B0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52B"/>
    <w:pPr>
      <w:ind w:left="720"/>
      <w:contextualSpacing/>
    </w:pPr>
  </w:style>
  <w:style w:type="table" w:styleId="PlainTable2">
    <w:name w:val="Plain Table 2"/>
    <w:basedOn w:val="TableNormal"/>
    <w:uiPriority w:val="42"/>
    <w:rsid w:val="00323C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0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BD"/>
  </w:style>
  <w:style w:type="paragraph" w:styleId="Footer">
    <w:name w:val="footer"/>
    <w:basedOn w:val="Normal"/>
    <w:link w:val="FooterChar"/>
    <w:uiPriority w:val="99"/>
    <w:unhideWhenUsed/>
    <w:rsid w:val="00C0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BD"/>
  </w:style>
  <w:style w:type="paragraph" w:styleId="BalloonText">
    <w:name w:val="Balloon Text"/>
    <w:basedOn w:val="Normal"/>
    <w:link w:val="BalloonTextChar"/>
    <w:semiHidden/>
    <w:rsid w:val="003074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3074BC"/>
    <w:rPr>
      <w:rFonts w:ascii="Tahoma" w:eastAsia="Calibri" w:hAnsi="Tahoma" w:cs="Tahoma"/>
      <w:sz w:val="16"/>
      <w:szCs w:val="16"/>
    </w:rPr>
  </w:style>
  <w:style w:type="paragraph" w:styleId="PlainText">
    <w:name w:val="Plain Text"/>
    <w:basedOn w:val="Normal"/>
    <w:link w:val="PlainTextChar"/>
    <w:uiPriority w:val="99"/>
    <w:unhideWhenUsed/>
    <w:rsid w:val="003E1A7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3E1A75"/>
    <w:rPr>
      <w:rFonts w:ascii="Calibri" w:eastAsia="Calibri" w:hAnsi="Calibri" w:cs="Times New Roman"/>
    </w:rPr>
  </w:style>
  <w:style w:type="character" w:styleId="Hyperlink">
    <w:name w:val="Hyperlink"/>
    <w:basedOn w:val="DefaultParagraphFont"/>
    <w:uiPriority w:val="99"/>
    <w:unhideWhenUsed/>
    <w:rsid w:val="00442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awadv.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C2D1-BC4D-426B-9312-81523659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Herrera</dc:creator>
  <cp:keywords/>
  <dc:description/>
  <cp:lastModifiedBy>Finance</cp:lastModifiedBy>
  <cp:revision>2</cp:revision>
  <cp:lastPrinted>2019-03-22T15:21:00Z</cp:lastPrinted>
  <dcterms:created xsi:type="dcterms:W3CDTF">2019-08-05T16:35:00Z</dcterms:created>
  <dcterms:modified xsi:type="dcterms:W3CDTF">2019-08-05T16:35:00Z</dcterms:modified>
</cp:coreProperties>
</file>